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36" w:rsidRPr="00CC0D1D" w:rsidRDefault="00D64136" w:rsidP="00D64136">
      <w:pPr>
        <w:rPr>
          <w:rFonts w:ascii="Times New Roman" w:hAnsi="Times New Roman"/>
        </w:rPr>
      </w:pPr>
      <w:r w:rsidRPr="00CC0D1D">
        <w:rPr>
          <w:rFonts w:ascii="Times New Roman" w:hAnsi="Times New Roman"/>
        </w:rPr>
        <w:t>Name</w:t>
      </w:r>
      <w:proofErr w:type="gramStart"/>
      <w:r w:rsidRPr="00CC0D1D">
        <w:rPr>
          <w:rFonts w:ascii="Times New Roman" w:hAnsi="Times New Roman"/>
        </w:rPr>
        <w:t>:_</w:t>
      </w:r>
      <w:proofErr w:type="gramEnd"/>
      <w:r w:rsidRPr="00CC0D1D">
        <w:rPr>
          <w:rFonts w:ascii="Times New Roman" w:hAnsi="Times New Roman"/>
        </w:rPr>
        <w:t>_________________________________ Class:___________ Date:___________</w:t>
      </w:r>
    </w:p>
    <w:p w:rsidR="00D64136" w:rsidRPr="00CC0D1D" w:rsidRDefault="00D64136" w:rsidP="00D64136">
      <w:pPr>
        <w:rPr>
          <w:rFonts w:ascii="Times New Roman" w:hAnsi="Times New Roman"/>
        </w:rPr>
      </w:pPr>
    </w:p>
    <w:p w:rsidR="00D64136" w:rsidRPr="00D64136" w:rsidRDefault="00D64136" w:rsidP="00D64136">
      <w:pPr>
        <w:rPr>
          <w:rFonts w:ascii="Times New Roman" w:hAnsi="Times New Roman"/>
          <w:b/>
        </w:rPr>
      </w:pPr>
      <w:r w:rsidRPr="00D64136">
        <w:rPr>
          <w:rFonts w:ascii="Times New Roman" w:hAnsi="Times New Roman"/>
          <w:b/>
        </w:rPr>
        <w:t>Statistics</w:t>
      </w:r>
      <w:r>
        <w:rPr>
          <w:rFonts w:ascii="Times New Roman" w:hAnsi="Times New Roman"/>
          <w:b/>
        </w:rPr>
        <w:t xml:space="preserve"> - </w:t>
      </w:r>
      <w:r w:rsidRPr="00D64136">
        <w:rPr>
          <w:rFonts w:ascii="Times New Roman" w:hAnsi="Times New Roman"/>
          <w:b/>
        </w:rPr>
        <w:t>Interquartile Range (</w:t>
      </w:r>
      <w:proofErr w:type="spellStart"/>
      <w:r w:rsidRPr="00D64136">
        <w:rPr>
          <w:rFonts w:ascii="Times New Roman" w:hAnsi="Times New Roman"/>
          <w:b/>
        </w:rPr>
        <w:t>IQR</w:t>
      </w:r>
      <w:proofErr w:type="spellEnd"/>
      <w:r w:rsidRPr="00D64136">
        <w:rPr>
          <w:rFonts w:ascii="Times New Roman" w:hAnsi="Times New Roman"/>
          <w:b/>
        </w:rPr>
        <w:t xml:space="preserve">) </w:t>
      </w:r>
      <w:r w:rsidR="00CF5967">
        <w:rPr>
          <w:rFonts w:ascii="Times New Roman" w:hAnsi="Times New Roman"/>
          <w:b/>
        </w:rPr>
        <w:t>–</w:t>
      </w:r>
      <w:r w:rsidR="0067304D">
        <w:rPr>
          <w:rFonts w:ascii="Times New Roman" w:hAnsi="Times New Roman"/>
          <w:b/>
        </w:rPr>
        <w:t xml:space="preserve"> </w:t>
      </w:r>
      <w:r w:rsidRPr="00D64136">
        <w:rPr>
          <w:rFonts w:ascii="Times New Roman" w:hAnsi="Times New Roman"/>
          <w:b/>
        </w:rPr>
        <w:t>Homework</w:t>
      </w:r>
    </w:p>
    <w:p w:rsidR="00D64136" w:rsidRDefault="00D64136" w:rsidP="00D64136">
      <w:pPr>
        <w:rPr>
          <w:rFonts w:ascii="Times New Roman" w:hAnsi="Times New Roman"/>
          <w:b/>
        </w:rPr>
      </w:pPr>
    </w:p>
    <w:p w:rsidR="00D64136" w:rsidRPr="00CC0D1D" w:rsidRDefault="00D64136" w:rsidP="00D64136">
      <w:pPr>
        <w:rPr>
          <w:rFonts w:ascii="Times New Roman" w:hAnsi="Times New Roman"/>
          <w:b/>
        </w:rPr>
      </w:pPr>
      <w:r w:rsidRPr="00CC0D1D">
        <w:rPr>
          <w:rFonts w:ascii="Times New Roman" w:hAnsi="Times New Roman"/>
          <w:b/>
        </w:rPr>
        <w:t>For Exercises 1-2, identify the range, median, Q1, Q3, and interquartile range (</w:t>
      </w:r>
      <w:proofErr w:type="spellStart"/>
      <w:r w:rsidRPr="00CC0D1D">
        <w:rPr>
          <w:rFonts w:ascii="Times New Roman" w:hAnsi="Times New Roman"/>
          <w:b/>
        </w:rPr>
        <w:t>IQR</w:t>
      </w:r>
      <w:proofErr w:type="spellEnd"/>
      <w:r w:rsidRPr="00CC0D1D">
        <w:rPr>
          <w:rFonts w:ascii="Times New Roman" w:hAnsi="Times New Roman"/>
          <w:b/>
        </w:rPr>
        <w:t>).</w:t>
      </w:r>
    </w:p>
    <w:p w:rsidR="00D64136" w:rsidRPr="00CC0D1D" w:rsidRDefault="00D64136" w:rsidP="00D64136">
      <w:pPr>
        <w:rPr>
          <w:rFonts w:ascii="Times New Roman" w:hAnsi="Times New Roman"/>
        </w:rPr>
      </w:pPr>
    </w:p>
    <w:p w:rsidR="00D64136" w:rsidRPr="00CC0D1D" w:rsidRDefault="00D64136" w:rsidP="00D64136">
      <w:pPr>
        <w:rPr>
          <w:rFonts w:ascii="Times New Roman" w:hAnsi="Times New Roman" w:cs="Times"/>
          <w:color w:val="141413"/>
          <w:szCs w:val="19"/>
        </w:rPr>
      </w:pPr>
      <w:r w:rsidRPr="00CC0D1D">
        <w:rPr>
          <w:rFonts w:ascii="Times New Roman" w:hAnsi="Times New Roman"/>
          <w:b/>
        </w:rPr>
        <w:t xml:space="preserve">1.  </w:t>
      </w:r>
      <w:r w:rsidRPr="00CC0D1D">
        <w:rPr>
          <w:rFonts w:ascii="Times New Roman" w:hAnsi="Times New Roman"/>
        </w:rPr>
        <w:t>Ages of mall shoppers</w:t>
      </w:r>
    </w:p>
    <w:p w:rsidR="00D64136" w:rsidRPr="00CC0D1D" w:rsidRDefault="00D64136" w:rsidP="00D64136">
      <w:pPr>
        <w:rPr>
          <w:rFonts w:ascii="Times New Roman" w:hAnsi="Times New Roman"/>
        </w:rPr>
      </w:pPr>
    </w:p>
    <w:p w:rsidR="00D64136" w:rsidRPr="00CC0D1D" w:rsidRDefault="00D64136" w:rsidP="00D64136">
      <w:pPr>
        <w:rPr>
          <w:rFonts w:ascii="Times New Roman" w:hAnsi="Times New Roman" w:cs="Times"/>
          <w:color w:val="141413"/>
          <w:szCs w:val="19"/>
        </w:rPr>
      </w:pPr>
      <w:r w:rsidRPr="00CC0D1D">
        <w:rPr>
          <w:rFonts w:ascii="Times New Roman" w:hAnsi="Times New Roman" w:cs="Times"/>
          <w:color w:val="141413"/>
          <w:szCs w:val="19"/>
        </w:rPr>
        <w:tab/>
        <w:t xml:space="preserve">13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33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21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18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17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72 </w:t>
      </w:r>
      <w:r w:rsidRPr="00CC0D1D">
        <w:rPr>
          <w:rFonts w:ascii="Times New Roman" w:hAnsi="Times New Roman" w:cs="Times"/>
          <w:color w:val="141413"/>
          <w:szCs w:val="19"/>
        </w:rPr>
        <w:tab/>
        <w:t>17</w:t>
      </w:r>
      <w:r w:rsidRPr="00CC0D1D">
        <w:rPr>
          <w:rFonts w:ascii="Times New Roman" w:hAnsi="Times New Roman" w:cs="Times"/>
          <w:color w:val="141413"/>
          <w:szCs w:val="19"/>
        </w:rPr>
        <w:tab/>
        <w:t>55</w:t>
      </w:r>
    </w:p>
    <w:p w:rsidR="00D64136" w:rsidRPr="00CC0D1D" w:rsidRDefault="00D64136" w:rsidP="00D64136">
      <w:pPr>
        <w:rPr>
          <w:rFonts w:ascii="Times New Roman" w:hAnsi="Times New Roman" w:cs="Times"/>
          <w:color w:val="141413"/>
          <w:szCs w:val="19"/>
        </w:rPr>
      </w:pPr>
    </w:p>
    <w:p w:rsidR="00D64136" w:rsidRPr="00CC0D1D" w:rsidRDefault="00D64136" w:rsidP="00D64136">
      <w:pPr>
        <w:rPr>
          <w:rFonts w:ascii="Times New Roman" w:hAnsi="Times New Roman"/>
        </w:rPr>
      </w:pPr>
      <w:r w:rsidRPr="00CC0D1D">
        <w:rPr>
          <w:rFonts w:ascii="Times New Roman" w:hAnsi="Times New Roman" w:cs="Times"/>
          <w:color w:val="141413"/>
          <w:szCs w:val="19"/>
        </w:rPr>
        <w:tab/>
        <w:t xml:space="preserve">31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27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47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29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19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18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25  </w:t>
      </w:r>
    </w:p>
    <w:p w:rsidR="00D64136" w:rsidRPr="00CC0D1D" w:rsidRDefault="00D64136" w:rsidP="00D64136">
      <w:pPr>
        <w:rPr>
          <w:rFonts w:ascii="Times New Roman" w:hAnsi="Times New Roman"/>
        </w:rPr>
      </w:pPr>
    </w:p>
    <w:p w:rsidR="00D64136" w:rsidRDefault="00D64136" w:rsidP="00D64136">
      <w:pPr>
        <w:rPr>
          <w:rFonts w:ascii="Times New Roman" w:hAnsi="Times New Roman"/>
        </w:rPr>
      </w:pPr>
    </w:p>
    <w:p w:rsidR="00D64136" w:rsidRPr="00CC0D1D" w:rsidRDefault="00D64136" w:rsidP="00D64136">
      <w:pPr>
        <w:rPr>
          <w:rFonts w:ascii="Times New Roman" w:hAnsi="Times New Roman"/>
        </w:rPr>
      </w:pPr>
    </w:p>
    <w:p w:rsidR="00D64136" w:rsidRPr="00CC0D1D" w:rsidRDefault="00D64136" w:rsidP="00D64136">
      <w:pPr>
        <w:rPr>
          <w:rFonts w:ascii="Times New Roman" w:hAnsi="Times New Roman"/>
        </w:rPr>
      </w:pPr>
    </w:p>
    <w:p w:rsidR="00D64136" w:rsidRPr="00CC0D1D" w:rsidRDefault="00D64136" w:rsidP="00D64136">
      <w:pPr>
        <w:rPr>
          <w:rFonts w:ascii="Times New Roman" w:hAnsi="Times New Roman"/>
        </w:rPr>
      </w:pPr>
    </w:p>
    <w:p w:rsidR="00D64136" w:rsidRPr="00CC0D1D" w:rsidRDefault="00D64136" w:rsidP="00D64136">
      <w:pPr>
        <w:rPr>
          <w:rFonts w:ascii="Times New Roman" w:hAnsi="Times New Roman"/>
        </w:rPr>
      </w:pPr>
    </w:p>
    <w:p w:rsidR="00D64136" w:rsidRPr="00CC0D1D" w:rsidRDefault="00D64136" w:rsidP="00D64136">
      <w:pPr>
        <w:rPr>
          <w:rFonts w:ascii="Times New Roman" w:hAnsi="Times New Roman"/>
        </w:rPr>
      </w:pPr>
    </w:p>
    <w:p w:rsidR="00D64136" w:rsidRPr="00CC0D1D" w:rsidRDefault="00D64136" w:rsidP="00D64136">
      <w:pPr>
        <w:rPr>
          <w:rFonts w:ascii="Times New Roman" w:hAnsi="Times New Roman"/>
        </w:rPr>
      </w:pPr>
      <w:r w:rsidRPr="00CC0D1D">
        <w:rPr>
          <w:rFonts w:ascii="Times New Roman" w:hAnsi="Times New Roman"/>
          <w:b/>
        </w:rPr>
        <w:t xml:space="preserve">2.  </w:t>
      </w:r>
      <w:r w:rsidRPr="00CC0D1D">
        <w:rPr>
          <w:rFonts w:ascii="Times New Roman" w:hAnsi="Times New Roman"/>
        </w:rPr>
        <w:t>Class grades on a history exam</w:t>
      </w:r>
    </w:p>
    <w:p w:rsidR="00D64136" w:rsidRPr="00CC0D1D" w:rsidRDefault="00D64136" w:rsidP="00D64136">
      <w:pPr>
        <w:rPr>
          <w:rFonts w:ascii="Times New Roman" w:hAnsi="Times New Roman"/>
        </w:rPr>
      </w:pPr>
    </w:p>
    <w:p w:rsidR="00D64136" w:rsidRPr="00CC0D1D" w:rsidRDefault="00D64136" w:rsidP="00D64136">
      <w:pPr>
        <w:rPr>
          <w:rFonts w:ascii="Times New Roman" w:hAnsi="Times New Roman"/>
        </w:rPr>
      </w:pPr>
      <w:r w:rsidRPr="00CC0D1D">
        <w:rPr>
          <w:rFonts w:ascii="Times New Roman" w:hAnsi="Times New Roman" w:cs="Times"/>
          <w:color w:val="141413"/>
          <w:szCs w:val="19"/>
        </w:rPr>
        <w:tab/>
        <w:t xml:space="preserve">97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86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93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76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70 </w:t>
      </w:r>
      <w:r w:rsidRPr="00CC0D1D">
        <w:rPr>
          <w:rFonts w:ascii="Times New Roman" w:hAnsi="Times New Roman" w:cs="Times"/>
          <w:color w:val="141413"/>
          <w:szCs w:val="19"/>
        </w:rPr>
        <w:tab/>
        <w:t>85</w:t>
      </w:r>
      <w:r w:rsidRPr="00CC0D1D">
        <w:rPr>
          <w:rFonts w:ascii="Times New Roman" w:hAnsi="Times New Roman" w:cs="Times"/>
          <w:color w:val="141413"/>
          <w:szCs w:val="19"/>
        </w:rPr>
        <w:tab/>
        <w:t>82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 83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99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100 </w:t>
      </w:r>
      <w:r w:rsidRPr="00CC0D1D">
        <w:rPr>
          <w:rFonts w:ascii="Times New Roman" w:hAnsi="Times New Roman" w:cs="Times"/>
          <w:color w:val="141413"/>
          <w:szCs w:val="19"/>
        </w:rPr>
        <w:tab/>
        <w:t xml:space="preserve">96 </w:t>
      </w:r>
      <w:r w:rsidRPr="00CC0D1D">
        <w:rPr>
          <w:rFonts w:ascii="Times New Roman" w:hAnsi="Times New Roman" w:cs="Times"/>
          <w:color w:val="141413"/>
          <w:szCs w:val="19"/>
        </w:rPr>
        <w:tab/>
      </w:r>
    </w:p>
    <w:p w:rsidR="00D64136" w:rsidRPr="00CC0D1D" w:rsidRDefault="00D64136" w:rsidP="00D64136">
      <w:pPr>
        <w:rPr>
          <w:rFonts w:ascii="Times New Roman" w:eastAsia="Times New Roman" w:hAnsi="Times New Roman"/>
          <w:color w:val="000000"/>
        </w:rPr>
      </w:pPr>
      <w:r w:rsidRPr="00CC0D1D">
        <w:rPr>
          <w:rFonts w:ascii="Times New Roman" w:hAnsi="Times New Roman"/>
        </w:rPr>
        <w:t xml:space="preserve"> </w:t>
      </w:r>
    </w:p>
    <w:p w:rsidR="00D64136" w:rsidRDefault="00D64136" w:rsidP="00D64136">
      <w:pPr>
        <w:rPr>
          <w:rFonts w:ascii="Times New Roman" w:eastAsia="Times New Roman" w:hAnsi="Times New Roman"/>
          <w:color w:val="000000"/>
        </w:rPr>
      </w:pPr>
    </w:p>
    <w:p w:rsidR="00D64136" w:rsidRDefault="00D64136" w:rsidP="00D64136">
      <w:pPr>
        <w:rPr>
          <w:rFonts w:ascii="Times New Roman" w:eastAsia="Times New Roman" w:hAnsi="Times New Roman"/>
          <w:color w:val="000000"/>
        </w:rPr>
      </w:pPr>
    </w:p>
    <w:p w:rsidR="00D64136" w:rsidRDefault="00D64136" w:rsidP="00D64136">
      <w:pPr>
        <w:rPr>
          <w:rFonts w:ascii="Times New Roman" w:eastAsia="Times New Roman" w:hAnsi="Times New Roman"/>
          <w:color w:val="000000"/>
        </w:rPr>
      </w:pPr>
    </w:p>
    <w:p w:rsidR="00D64136" w:rsidRDefault="00D64136" w:rsidP="00D64136">
      <w:pPr>
        <w:rPr>
          <w:rFonts w:ascii="Times New Roman" w:eastAsia="Times New Roman" w:hAnsi="Times New Roman"/>
          <w:color w:val="000000"/>
        </w:rPr>
      </w:pPr>
    </w:p>
    <w:p w:rsidR="00D64136" w:rsidRPr="00CC0D1D" w:rsidRDefault="00D64136" w:rsidP="00D64136">
      <w:pPr>
        <w:rPr>
          <w:rFonts w:ascii="Times New Roman" w:eastAsia="Times New Roman" w:hAnsi="Times New Roman"/>
          <w:color w:val="000000"/>
        </w:rPr>
      </w:pPr>
    </w:p>
    <w:p w:rsidR="00D64136" w:rsidRPr="00CC0D1D" w:rsidRDefault="00D64136" w:rsidP="00D64136">
      <w:pPr>
        <w:rPr>
          <w:rFonts w:ascii="Times New Roman" w:eastAsia="Times New Roman" w:hAnsi="Times New Roman"/>
          <w:color w:val="000000"/>
        </w:rPr>
      </w:pPr>
    </w:p>
    <w:p w:rsidR="00D64136" w:rsidRDefault="00D64136" w:rsidP="00D64136">
      <w:p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3.  </w:t>
      </w:r>
      <w:r>
        <w:rPr>
          <w:rFonts w:ascii="Times New Roman" w:hAnsi="Times New Roman"/>
          <w:color w:val="000000"/>
        </w:rPr>
        <w:t>Emily works at a fitness center. She recorded the heart rates of some people immediately after they exercised. Her data are shown below.</w:t>
      </w:r>
    </w:p>
    <w:p w:rsidR="00D64136" w:rsidRDefault="00D64136" w:rsidP="00D64136">
      <w:pPr>
        <w:rPr>
          <w:rFonts w:ascii="Times New Roman" w:hAnsi="Times New Roman"/>
          <w:color w:val="000000"/>
        </w:rPr>
      </w:pPr>
    </w:p>
    <w:p w:rsidR="00D64136" w:rsidRDefault="00D64136" w:rsidP="00D64136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noProof/>
          <w:color w:val="000000"/>
        </w:rPr>
        <w:drawing>
          <wp:inline distT="0" distB="0" distL="0" distR="0">
            <wp:extent cx="2209800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36" w:rsidRDefault="00D64136" w:rsidP="00D64136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D64136" w:rsidRDefault="00D64136" w:rsidP="00D6413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r w:rsidR="006642F3">
        <w:rPr>
          <w:rFonts w:ascii="Times New Roman" w:eastAsia="Times New Roman" w:hAnsi="Times New Roman"/>
          <w:b/>
          <w:color w:val="000000"/>
        </w:rPr>
        <w:t xml:space="preserve">a. </w:t>
      </w:r>
      <w:r>
        <w:rPr>
          <w:rFonts w:ascii="Times New Roman" w:eastAsia="Times New Roman" w:hAnsi="Times New Roman"/>
          <w:color w:val="000000"/>
        </w:rPr>
        <w:t>What is the range of the middle 50% of the data Emily collected?</w:t>
      </w:r>
    </w:p>
    <w:p w:rsidR="00D64136" w:rsidRDefault="00D64136" w:rsidP="00D64136">
      <w:pPr>
        <w:rPr>
          <w:rFonts w:ascii="Times New Roman" w:eastAsia="Times New Roman" w:hAnsi="Times New Roman"/>
          <w:color w:val="000000"/>
        </w:rPr>
      </w:pPr>
    </w:p>
    <w:p w:rsidR="00D64136" w:rsidRDefault="00D64136" w:rsidP="00D64136">
      <w:pPr>
        <w:rPr>
          <w:rFonts w:ascii="Times New Roman" w:eastAsia="Times New Roman" w:hAnsi="Times New Roman"/>
          <w:color w:val="000000"/>
        </w:rPr>
      </w:pPr>
      <w:bookmarkStart w:id="0" w:name="_GoBack"/>
      <w:bookmarkEnd w:id="0"/>
    </w:p>
    <w:p w:rsidR="00D64136" w:rsidRPr="00CA0CC3" w:rsidRDefault="00D64136" w:rsidP="00D6413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Emily measured the heart rates of two more people. When these heart rates were added to the data set, the range increased.</w:t>
      </w:r>
    </w:p>
    <w:p w:rsidR="00D64136" w:rsidRDefault="00D64136" w:rsidP="00D64136">
      <w:pPr>
        <w:rPr>
          <w:rFonts w:ascii="Times New Roman" w:eastAsia="Times New Roman" w:hAnsi="Times New Roman"/>
          <w:color w:val="000000"/>
        </w:rPr>
      </w:pPr>
    </w:p>
    <w:p w:rsidR="00D64136" w:rsidRPr="00CA0CC3" w:rsidRDefault="00D64136" w:rsidP="00D64136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r w:rsidR="006642F3">
        <w:rPr>
          <w:rFonts w:ascii="Times New Roman" w:eastAsia="Times New Roman" w:hAnsi="Times New Roman"/>
          <w:b/>
          <w:color w:val="000000"/>
        </w:rPr>
        <w:t xml:space="preserve">b. </w:t>
      </w:r>
      <w:r>
        <w:rPr>
          <w:rFonts w:ascii="Times New Roman" w:hAnsi="Times New Roman"/>
          <w:color w:val="000000"/>
        </w:rPr>
        <w:t>Explain what must be true of the two additiona</w:t>
      </w:r>
      <w:r w:rsidR="006642F3">
        <w:rPr>
          <w:rFonts w:ascii="Times New Roman" w:hAnsi="Times New Roman"/>
          <w:color w:val="000000"/>
        </w:rPr>
        <w:t xml:space="preserve">l heart rates in order for the </w:t>
      </w:r>
      <w:r>
        <w:rPr>
          <w:rFonts w:ascii="Times New Roman" w:hAnsi="Times New Roman"/>
          <w:color w:val="000000"/>
        </w:rPr>
        <w:t>range to increase.</w:t>
      </w:r>
    </w:p>
    <w:p w:rsidR="008D574A" w:rsidRDefault="008D574A"/>
    <w:sectPr w:rsidR="008D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36"/>
    <w:rsid w:val="006642F3"/>
    <w:rsid w:val="0067304D"/>
    <w:rsid w:val="008D574A"/>
    <w:rsid w:val="00CF5967"/>
    <w:rsid w:val="00D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3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36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3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3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2013-11-29T15:19:00Z</dcterms:created>
  <dcterms:modified xsi:type="dcterms:W3CDTF">2013-11-29T15:19:00Z</dcterms:modified>
</cp:coreProperties>
</file>